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5" w:rsidRDefault="00362265" w:rsidP="00362265">
      <w:pPr>
        <w:pStyle w:val="a4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2265">
        <w:rPr>
          <w:sz w:val="16"/>
          <w:szCs w:val="16"/>
        </w:rPr>
        <w:t>Затверджено Протокол</w:t>
      </w:r>
      <w:r w:rsidRPr="00362265">
        <w:rPr>
          <w:sz w:val="16"/>
          <w:szCs w:val="16"/>
          <w:lang w:val="ru-RU"/>
        </w:rPr>
        <w:t xml:space="preserve">  </w:t>
      </w:r>
      <w:r w:rsidRPr="00362265">
        <w:rPr>
          <w:sz w:val="16"/>
          <w:szCs w:val="16"/>
        </w:rPr>
        <w:t>КУАП</w:t>
      </w:r>
    </w:p>
    <w:p w:rsidR="00362265" w:rsidRPr="00362265" w:rsidRDefault="00362265" w:rsidP="00362265">
      <w:pPr>
        <w:pStyle w:val="a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2265">
        <w:rPr>
          <w:sz w:val="16"/>
          <w:szCs w:val="16"/>
        </w:rPr>
        <w:t xml:space="preserve">АТ </w:t>
      </w:r>
      <w:r>
        <w:rPr>
          <w:sz w:val="16"/>
          <w:szCs w:val="16"/>
          <w:lang w:val="ru-RU"/>
        </w:rPr>
        <w:t xml:space="preserve"> </w:t>
      </w:r>
      <w:r w:rsidRPr="00362265">
        <w:rPr>
          <w:sz w:val="16"/>
          <w:szCs w:val="16"/>
        </w:rPr>
        <w:t xml:space="preserve">"АЛЬПАРІ БАНК" № </w:t>
      </w:r>
      <w:r w:rsidR="00914E89" w:rsidRPr="00914E89">
        <w:rPr>
          <w:sz w:val="16"/>
          <w:szCs w:val="16"/>
          <w:lang w:val="ru-RU"/>
        </w:rPr>
        <w:t>42</w:t>
      </w:r>
      <w:r w:rsidRPr="00362265">
        <w:rPr>
          <w:sz w:val="16"/>
          <w:szCs w:val="16"/>
        </w:rPr>
        <w:t xml:space="preserve"> від </w:t>
      </w:r>
      <w:r w:rsidR="00914E89" w:rsidRPr="00914E89">
        <w:rPr>
          <w:sz w:val="16"/>
          <w:szCs w:val="16"/>
          <w:lang w:val="ru-RU"/>
        </w:rPr>
        <w:t>13</w:t>
      </w:r>
      <w:r w:rsidRPr="00362265">
        <w:rPr>
          <w:sz w:val="16"/>
          <w:szCs w:val="16"/>
        </w:rPr>
        <w:t>.0</w:t>
      </w:r>
      <w:r w:rsidR="00914E89" w:rsidRPr="00914E89">
        <w:rPr>
          <w:sz w:val="16"/>
          <w:szCs w:val="16"/>
          <w:lang w:val="ru-RU"/>
        </w:rPr>
        <w:t>3</w:t>
      </w:r>
      <w:r w:rsidRPr="00362265">
        <w:rPr>
          <w:sz w:val="16"/>
          <w:szCs w:val="16"/>
        </w:rPr>
        <w:t>.20</w:t>
      </w:r>
      <w:r w:rsidRPr="00362265">
        <w:rPr>
          <w:sz w:val="16"/>
          <w:szCs w:val="16"/>
          <w:lang w:val="ru-RU"/>
        </w:rPr>
        <w:t>20</w:t>
      </w:r>
      <w:r w:rsidRPr="00362265">
        <w:rPr>
          <w:sz w:val="16"/>
          <w:szCs w:val="16"/>
        </w:rPr>
        <w:t>р.</w:t>
      </w:r>
    </w:p>
    <w:p w:rsidR="00727DD7" w:rsidRDefault="00362265">
      <w:r>
        <w:rPr>
          <w:sz w:val="16"/>
          <w:szCs w:val="16"/>
          <w:lang w:val="ru-RU"/>
        </w:rPr>
        <w:t xml:space="preserve">   </w:t>
      </w:r>
      <w:r w:rsidR="00727DD7" w:rsidRPr="00727DD7">
        <w:t>Процентні ставки для фізичних осіб по депозитному продукту «Класичний» АТ «АЛЬПАР</w:t>
      </w:r>
      <w:r w:rsidR="00D52EEF">
        <w:t xml:space="preserve">І </w:t>
      </w:r>
      <w:r w:rsidR="00727DD7" w:rsidRPr="00727DD7">
        <w:t xml:space="preserve"> БАНК»</w:t>
      </w:r>
      <w:r w:rsidR="00D52EEF">
        <w:t xml:space="preserve"> з </w:t>
      </w:r>
      <w:r w:rsidR="00914E89" w:rsidRPr="00914E89">
        <w:rPr>
          <w:lang w:val="ru-RU"/>
        </w:rPr>
        <w:t>16</w:t>
      </w:r>
      <w:r w:rsidR="00D52EEF">
        <w:t>.0</w:t>
      </w:r>
      <w:r w:rsidR="00914E89" w:rsidRPr="00914E89">
        <w:rPr>
          <w:lang w:val="ru-RU"/>
        </w:rPr>
        <w:t>3</w:t>
      </w:r>
      <w:r w:rsidR="00D52EEF">
        <w:t>.2020р.</w:t>
      </w:r>
      <w:r w:rsidR="00727DD7" w:rsidRPr="00727DD7"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1429"/>
        <w:gridCol w:w="2693"/>
        <w:gridCol w:w="1559"/>
        <w:gridCol w:w="1418"/>
        <w:gridCol w:w="1559"/>
        <w:gridCol w:w="1559"/>
        <w:gridCol w:w="1560"/>
      </w:tblGrid>
      <w:tr w:rsidR="00727DD7" w:rsidTr="00362265">
        <w:tc>
          <w:tcPr>
            <w:tcW w:w="1407" w:type="dxa"/>
          </w:tcPr>
          <w:p w:rsidR="00727DD7" w:rsidRDefault="00727DD7">
            <w:r>
              <w:t>Вид депозиту</w:t>
            </w:r>
          </w:p>
        </w:tc>
        <w:tc>
          <w:tcPr>
            <w:tcW w:w="1429" w:type="dxa"/>
            <w:vMerge w:val="restart"/>
          </w:tcPr>
          <w:p w:rsidR="00727DD7" w:rsidRDefault="00727DD7">
            <w:r>
              <w:t>Валюта вкладу</w:t>
            </w:r>
          </w:p>
        </w:tc>
        <w:tc>
          <w:tcPr>
            <w:tcW w:w="2693" w:type="dxa"/>
            <w:vMerge w:val="restart"/>
          </w:tcPr>
          <w:p w:rsidR="00727DD7" w:rsidRDefault="00727DD7" w:rsidP="00727DD7">
            <w:pPr>
              <w:jc w:val="center"/>
            </w:pPr>
            <w:r>
              <w:t>Сплата процентів</w:t>
            </w:r>
          </w:p>
        </w:tc>
        <w:tc>
          <w:tcPr>
            <w:tcW w:w="7655" w:type="dxa"/>
            <w:gridSpan w:val="5"/>
          </w:tcPr>
          <w:p w:rsidR="00727DD7" w:rsidRDefault="00727DD7" w:rsidP="00727DD7">
            <w:pPr>
              <w:jc w:val="center"/>
            </w:pPr>
            <w:r>
              <w:t>Процентна ставка, річних</w:t>
            </w:r>
          </w:p>
        </w:tc>
      </w:tr>
      <w:tr w:rsidR="00727DD7" w:rsidTr="00362265">
        <w:tc>
          <w:tcPr>
            <w:tcW w:w="1407" w:type="dxa"/>
            <w:vMerge w:val="restart"/>
          </w:tcPr>
          <w:p w:rsidR="00727DD7" w:rsidRDefault="00727DD7"/>
          <w:p w:rsidR="00727DD7" w:rsidRDefault="00727DD7"/>
          <w:p w:rsidR="00727DD7" w:rsidRDefault="00727DD7"/>
          <w:p w:rsidR="00727DD7" w:rsidRDefault="00727DD7"/>
          <w:p w:rsidR="00727DD7" w:rsidRDefault="00727DD7"/>
          <w:p w:rsidR="00727DD7" w:rsidRDefault="00727DD7"/>
          <w:p w:rsidR="00727DD7" w:rsidRDefault="00727DD7">
            <w:r>
              <w:t>Класичний</w:t>
            </w:r>
          </w:p>
        </w:tc>
        <w:tc>
          <w:tcPr>
            <w:tcW w:w="1429" w:type="dxa"/>
            <w:vMerge/>
          </w:tcPr>
          <w:p w:rsidR="00727DD7" w:rsidRDefault="00727DD7"/>
        </w:tc>
        <w:tc>
          <w:tcPr>
            <w:tcW w:w="2693" w:type="dxa"/>
            <w:vMerge/>
          </w:tcPr>
          <w:p w:rsidR="00727DD7" w:rsidRDefault="00727DD7"/>
        </w:tc>
        <w:tc>
          <w:tcPr>
            <w:tcW w:w="1559" w:type="dxa"/>
          </w:tcPr>
          <w:p w:rsidR="00727DD7" w:rsidRPr="00727DD7" w:rsidRDefault="00727DD7" w:rsidP="00727DD7">
            <w:pPr>
              <w:jc w:val="center"/>
            </w:pPr>
            <w:r w:rsidRPr="00727DD7">
              <w:t>1 місяць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sz w:val="16"/>
                <w:szCs w:val="16"/>
              </w:rPr>
              <w:t>Від 14 по 32 днів</w:t>
            </w:r>
          </w:p>
        </w:tc>
        <w:tc>
          <w:tcPr>
            <w:tcW w:w="1418" w:type="dxa"/>
          </w:tcPr>
          <w:p w:rsidR="00362265" w:rsidRDefault="00727DD7" w:rsidP="001723F9">
            <w:pPr>
              <w:rPr>
                <w:lang w:val="ru-RU"/>
              </w:rPr>
            </w:pPr>
            <w:r w:rsidRPr="00727DD7">
              <w:t>2 місяці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33 по 64 днів</w:t>
            </w:r>
          </w:p>
        </w:tc>
        <w:tc>
          <w:tcPr>
            <w:tcW w:w="1559" w:type="dxa"/>
          </w:tcPr>
          <w:p w:rsidR="00362265" w:rsidRDefault="00727DD7" w:rsidP="001723F9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3 місяці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65 по 94 днів</w:t>
            </w:r>
          </w:p>
        </w:tc>
        <w:tc>
          <w:tcPr>
            <w:tcW w:w="1559" w:type="dxa"/>
          </w:tcPr>
          <w:p w:rsidR="00362265" w:rsidRDefault="00727DD7" w:rsidP="001723F9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6 місяців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95 по 184 днів</w:t>
            </w:r>
          </w:p>
        </w:tc>
        <w:tc>
          <w:tcPr>
            <w:tcW w:w="1560" w:type="dxa"/>
          </w:tcPr>
          <w:p w:rsidR="00362265" w:rsidRDefault="00727DD7" w:rsidP="001723F9">
            <w:pPr>
              <w:rPr>
                <w:lang w:val="ru-RU"/>
              </w:rPr>
            </w:pPr>
            <w:r w:rsidRPr="00727DD7">
              <w:t>12 місяців</w:t>
            </w:r>
          </w:p>
          <w:p w:rsidR="00727DD7" w:rsidRPr="00727DD7" w:rsidRDefault="00727DD7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185 по 365/366 днів</w:t>
            </w:r>
          </w:p>
        </w:tc>
      </w:tr>
      <w:tr w:rsidR="00727DD7" w:rsidTr="00362265">
        <w:tc>
          <w:tcPr>
            <w:tcW w:w="1407" w:type="dxa"/>
            <w:vMerge/>
          </w:tcPr>
          <w:p w:rsidR="00727DD7" w:rsidRDefault="00727DD7"/>
        </w:tc>
        <w:tc>
          <w:tcPr>
            <w:tcW w:w="1429" w:type="dxa"/>
          </w:tcPr>
          <w:p w:rsidR="00727DD7" w:rsidRDefault="00727DD7">
            <w:r>
              <w:t>Гривня</w:t>
            </w:r>
          </w:p>
        </w:tc>
        <w:tc>
          <w:tcPr>
            <w:tcW w:w="2693" w:type="dxa"/>
          </w:tcPr>
          <w:p w:rsidR="00727DD7" w:rsidRDefault="00727DD7">
            <w:r>
              <w:t>В кінці строку</w:t>
            </w:r>
          </w:p>
        </w:tc>
        <w:tc>
          <w:tcPr>
            <w:tcW w:w="1559" w:type="dxa"/>
          </w:tcPr>
          <w:p w:rsidR="00727DD7" w:rsidRDefault="00914E89" w:rsidP="00D52EEF">
            <w:r>
              <w:rPr>
                <w:lang w:val="en-US"/>
              </w:rPr>
              <w:t>5</w:t>
            </w:r>
            <w:r w:rsidR="00D52EEF">
              <w:t>,00</w:t>
            </w:r>
          </w:p>
        </w:tc>
        <w:tc>
          <w:tcPr>
            <w:tcW w:w="1418" w:type="dxa"/>
          </w:tcPr>
          <w:p w:rsidR="00727DD7" w:rsidRDefault="00914E89">
            <w:r>
              <w:rPr>
                <w:lang w:val="en-US"/>
              </w:rPr>
              <w:t>5</w:t>
            </w:r>
            <w:r w:rsidR="00D52EEF">
              <w:t>,00</w:t>
            </w:r>
          </w:p>
        </w:tc>
        <w:tc>
          <w:tcPr>
            <w:tcW w:w="1559" w:type="dxa"/>
          </w:tcPr>
          <w:p w:rsidR="00727DD7" w:rsidRDefault="00914E89">
            <w:r>
              <w:rPr>
                <w:lang w:val="en-US"/>
              </w:rPr>
              <w:t>6</w:t>
            </w:r>
            <w:r w:rsidR="00D52EEF">
              <w:t>,50</w:t>
            </w:r>
          </w:p>
        </w:tc>
        <w:tc>
          <w:tcPr>
            <w:tcW w:w="1559" w:type="dxa"/>
          </w:tcPr>
          <w:p w:rsidR="00727DD7" w:rsidRDefault="00914E89" w:rsidP="00914E89">
            <w:r>
              <w:rPr>
                <w:lang w:val="en-US"/>
              </w:rPr>
              <w:t>7</w:t>
            </w:r>
            <w:r w:rsidR="00D52EEF">
              <w:t>,00</w:t>
            </w:r>
          </w:p>
        </w:tc>
        <w:tc>
          <w:tcPr>
            <w:tcW w:w="1560" w:type="dxa"/>
          </w:tcPr>
          <w:p w:rsidR="00727DD7" w:rsidRDefault="00914E89" w:rsidP="00914E89">
            <w:r>
              <w:rPr>
                <w:lang w:val="en-US"/>
              </w:rPr>
              <w:t>7</w:t>
            </w:r>
            <w:r w:rsidR="00D52EEF">
              <w:t>,50</w:t>
            </w:r>
          </w:p>
        </w:tc>
      </w:tr>
      <w:tr w:rsidR="00727DD7" w:rsidTr="00362265">
        <w:tc>
          <w:tcPr>
            <w:tcW w:w="1407" w:type="dxa"/>
            <w:vMerge/>
          </w:tcPr>
          <w:p w:rsidR="00727DD7" w:rsidRDefault="00727DD7"/>
        </w:tc>
        <w:tc>
          <w:tcPr>
            <w:tcW w:w="1429" w:type="dxa"/>
          </w:tcPr>
          <w:p w:rsidR="00727DD7" w:rsidRDefault="00727DD7">
            <w:r>
              <w:t>Долари США</w:t>
            </w:r>
          </w:p>
        </w:tc>
        <w:tc>
          <w:tcPr>
            <w:tcW w:w="2693" w:type="dxa"/>
          </w:tcPr>
          <w:p w:rsidR="00727DD7" w:rsidRDefault="00727DD7" w:rsidP="001723F9">
            <w:r>
              <w:t>В кінці строку</w:t>
            </w:r>
          </w:p>
        </w:tc>
        <w:tc>
          <w:tcPr>
            <w:tcW w:w="1559" w:type="dxa"/>
          </w:tcPr>
          <w:p w:rsidR="00727DD7" w:rsidRDefault="00727DD7">
            <w:r>
              <w:t>1,00</w:t>
            </w:r>
          </w:p>
        </w:tc>
        <w:tc>
          <w:tcPr>
            <w:tcW w:w="1418" w:type="dxa"/>
          </w:tcPr>
          <w:p w:rsidR="00727DD7" w:rsidRDefault="00727DD7">
            <w:r>
              <w:t>1,00</w:t>
            </w:r>
          </w:p>
        </w:tc>
        <w:tc>
          <w:tcPr>
            <w:tcW w:w="1559" w:type="dxa"/>
          </w:tcPr>
          <w:p w:rsidR="00727DD7" w:rsidRDefault="00727DD7">
            <w:r>
              <w:t>2,00</w:t>
            </w:r>
          </w:p>
        </w:tc>
        <w:tc>
          <w:tcPr>
            <w:tcW w:w="1559" w:type="dxa"/>
          </w:tcPr>
          <w:p w:rsidR="00727DD7" w:rsidRDefault="00727DD7">
            <w:r>
              <w:t>2,5</w:t>
            </w:r>
            <w:r w:rsidR="00D52EEF">
              <w:t>0</w:t>
            </w:r>
          </w:p>
        </w:tc>
        <w:tc>
          <w:tcPr>
            <w:tcW w:w="1560" w:type="dxa"/>
          </w:tcPr>
          <w:p w:rsidR="00727DD7" w:rsidRDefault="00727DD7">
            <w:r>
              <w:t>3,00</w:t>
            </w:r>
          </w:p>
        </w:tc>
      </w:tr>
      <w:tr w:rsidR="00727DD7" w:rsidTr="00362265">
        <w:tc>
          <w:tcPr>
            <w:tcW w:w="1407" w:type="dxa"/>
            <w:vMerge/>
          </w:tcPr>
          <w:p w:rsidR="00727DD7" w:rsidRDefault="00727DD7"/>
        </w:tc>
        <w:tc>
          <w:tcPr>
            <w:tcW w:w="1429" w:type="dxa"/>
          </w:tcPr>
          <w:p w:rsidR="00727DD7" w:rsidRDefault="00727DD7">
            <w:r>
              <w:t>Євро</w:t>
            </w:r>
          </w:p>
        </w:tc>
        <w:tc>
          <w:tcPr>
            <w:tcW w:w="2693" w:type="dxa"/>
          </w:tcPr>
          <w:p w:rsidR="00727DD7" w:rsidRDefault="00727DD7" w:rsidP="001723F9">
            <w:r>
              <w:t>В кінці строку</w:t>
            </w:r>
          </w:p>
        </w:tc>
        <w:tc>
          <w:tcPr>
            <w:tcW w:w="1559" w:type="dxa"/>
          </w:tcPr>
          <w:p w:rsidR="00727DD7" w:rsidRDefault="00727DD7">
            <w:r>
              <w:t>1,00</w:t>
            </w:r>
          </w:p>
        </w:tc>
        <w:tc>
          <w:tcPr>
            <w:tcW w:w="1418" w:type="dxa"/>
          </w:tcPr>
          <w:p w:rsidR="00727DD7" w:rsidRDefault="00727DD7">
            <w:r>
              <w:t>1,00</w:t>
            </w:r>
          </w:p>
        </w:tc>
        <w:tc>
          <w:tcPr>
            <w:tcW w:w="1559" w:type="dxa"/>
          </w:tcPr>
          <w:p w:rsidR="00727DD7" w:rsidRDefault="00727DD7">
            <w:r>
              <w:t>1,00</w:t>
            </w:r>
          </w:p>
        </w:tc>
        <w:tc>
          <w:tcPr>
            <w:tcW w:w="1559" w:type="dxa"/>
          </w:tcPr>
          <w:p w:rsidR="00727DD7" w:rsidRDefault="00727DD7">
            <w:r>
              <w:t>1,50</w:t>
            </w:r>
          </w:p>
        </w:tc>
        <w:tc>
          <w:tcPr>
            <w:tcW w:w="1560" w:type="dxa"/>
          </w:tcPr>
          <w:p w:rsidR="00727DD7" w:rsidRDefault="00727DD7">
            <w:r>
              <w:t>2,00</w:t>
            </w:r>
          </w:p>
        </w:tc>
      </w:tr>
    </w:tbl>
    <w:p w:rsidR="00727DD7" w:rsidRP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Строк вкладу від 1 до 12 місяців.</w:t>
      </w:r>
    </w:p>
    <w:p w:rsidR="00727DD7" w:rsidRP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Мінімальна сума вкладу - не менше ніж 10000,00 грн., 500,00 доларів США., 500,00 Євро.</w:t>
      </w:r>
    </w:p>
    <w:p w:rsidR="00727DD7" w:rsidRP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Без поповнення.</w:t>
      </w:r>
    </w:p>
    <w:p w:rsidR="00727DD7" w:rsidRDefault="00727DD7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Виплата відсотків - в кінці строку.</w:t>
      </w:r>
    </w:p>
    <w:p w:rsidR="00D52EEF" w:rsidRPr="00727DD7" w:rsidRDefault="00D52EEF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Умови дострокового розірвання – не передбачено</w:t>
      </w:r>
    </w:p>
    <w:p w:rsidR="00727DD7" w:rsidRDefault="00D52EEF" w:rsidP="00727DD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Автоматичне продовження строку дії договору – допускається</w:t>
      </w:r>
    </w:p>
    <w:p w:rsidR="00D52EEF" w:rsidRDefault="00D52EEF" w:rsidP="00D52EEF">
      <w:r w:rsidRPr="00727DD7">
        <w:t>Процентні ставки для фізичних осіб по депозитному продукту «</w:t>
      </w:r>
      <w:proofErr w:type="spellStart"/>
      <w:r w:rsidRPr="00727DD7">
        <w:t>Класичний</w:t>
      </w:r>
      <w:r>
        <w:t>+</w:t>
      </w:r>
      <w:proofErr w:type="spellEnd"/>
      <w:r w:rsidRPr="00727DD7">
        <w:t>» АТ «АЛЬПАР</w:t>
      </w:r>
      <w:r>
        <w:t>І</w:t>
      </w:r>
      <w:r w:rsidRPr="00727DD7">
        <w:t xml:space="preserve"> БАНК»</w:t>
      </w:r>
      <w:r>
        <w:t xml:space="preserve"> з </w:t>
      </w:r>
      <w:r w:rsidR="00914E89" w:rsidRPr="00914E89">
        <w:rPr>
          <w:lang w:val="ru-RU"/>
        </w:rPr>
        <w:t>16</w:t>
      </w:r>
      <w:r>
        <w:t>.0</w:t>
      </w:r>
      <w:r w:rsidR="00914E89" w:rsidRPr="00914E89">
        <w:rPr>
          <w:lang w:val="ru-RU"/>
        </w:rPr>
        <w:t>3</w:t>
      </w:r>
      <w:r>
        <w:t>.2020р.</w:t>
      </w:r>
      <w:r w:rsidRPr="00727DD7"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693"/>
        <w:gridCol w:w="1559"/>
        <w:gridCol w:w="1418"/>
        <w:gridCol w:w="1559"/>
        <w:gridCol w:w="1559"/>
        <w:gridCol w:w="1560"/>
      </w:tblGrid>
      <w:tr w:rsidR="00D52EEF" w:rsidTr="00362265">
        <w:tc>
          <w:tcPr>
            <w:tcW w:w="1418" w:type="dxa"/>
          </w:tcPr>
          <w:p w:rsidR="00D52EEF" w:rsidRDefault="00D52EEF" w:rsidP="001723F9">
            <w:r>
              <w:t>Вид депозиту</w:t>
            </w:r>
          </w:p>
        </w:tc>
        <w:tc>
          <w:tcPr>
            <w:tcW w:w="1418" w:type="dxa"/>
            <w:vMerge w:val="restart"/>
          </w:tcPr>
          <w:p w:rsidR="00D52EEF" w:rsidRDefault="00D52EEF" w:rsidP="001723F9">
            <w:r>
              <w:t>Валюта вкладу</w:t>
            </w:r>
          </w:p>
        </w:tc>
        <w:tc>
          <w:tcPr>
            <w:tcW w:w="2693" w:type="dxa"/>
            <w:vMerge w:val="restart"/>
          </w:tcPr>
          <w:p w:rsidR="00D52EEF" w:rsidRDefault="00D52EEF" w:rsidP="001723F9">
            <w:pPr>
              <w:jc w:val="center"/>
            </w:pPr>
            <w:r>
              <w:t>Сплата процентів</w:t>
            </w:r>
          </w:p>
        </w:tc>
        <w:tc>
          <w:tcPr>
            <w:tcW w:w="7655" w:type="dxa"/>
            <w:gridSpan w:val="5"/>
          </w:tcPr>
          <w:p w:rsidR="00D52EEF" w:rsidRDefault="00D52EEF" w:rsidP="001723F9">
            <w:pPr>
              <w:jc w:val="center"/>
            </w:pPr>
            <w:r>
              <w:t>Процентна ставка, річних</w:t>
            </w:r>
          </w:p>
        </w:tc>
      </w:tr>
      <w:tr w:rsidR="00D52EEF" w:rsidTr="00362265">
        <w:tc>
          <w:tcPr>
            <w:tcW w:w="1418" w:type="dxa"/>
            <w:vMerge w:val="restart"/>
          </w:tcPr>
          <w:p w:rsidR="00D52EEF" w:rsidRDefault="00D52EEF" w:rsidP="001723F9"/>
          <w:p w:rsidR="00D52EEF" w:rsidRDefault="00D52EEF" w:rsidP="001723F9"/>
          <w:p w:rsidR="00D52EEF" w:rsidRDefault="00D52EEF" w:rsidP="001723F9"/>
          <w:p w:rsidR="00D52EEF" w:rsidRDefault="00D52EEF" w:rsidP="001723F9">
            <w:proofErr w:type="spellStart"/>
            <w:r>
              <w:t>Класичний+</w:t>
            </w:r>
            <w:proofErr w:type="spellEnd"/>
          </w:p>
        </w:tc>
        <w:tc>
          <w:tcPr>
            <w:tcW w:w="1418" w:type="dxa"/>
            <w:vMerge/>
          </w:tcPr>
          <w:p w:rsidR="00D52EEF" w:rsidRDefault="00D52EEF" w:rsidP="001723F9"/>
        </w:tc>
        <w:tc>
          <w:tcPr>
            <w:tcW w:w="2693" w:type="dxa"/>
            <w:vMerge/>
          </w:tcPr>
          <w:p w:rsidR="00D52EEF" w:rsidRDefault="00D52EEF" w:rsidP="001723F9"/>
        </w:tc>
        <w:tc>
          <w:tcPr>
            <w:tcW w:w="1559" w:type="dxa"/>
          </w:tcPr>
          <w:p w:rsidR="00D52EEF" w:rsidRPr="00727DD7" w:rsidRDefault="00D52EEF" w:rsidP="001723F9">
            <w:pPr>
              <w:jc w:val="center"/>
            </w:pPr>
            <w:r w:rsidRPr="00727DD7">
              <w:t>1 місяць</w:t>
            </w:r>
          </w:p>
          <w:p w:rsidR="00D52EEF" w:rsidRPr="00727DD7" w:rsidRDefault="00D52EEF" w:rsidP="001723F9">
            <w:pPr>
              <w:rPr>
                <w:sz w:val="16"/>
                <w:szCs w:val="16"/>
              </w:rPr>
            </w:pPr>
            <w:r w:rsidRPr="00727DD7">
              <w:rPr>
                <w:sz w:val="16"/>
                <w:szCs w:val="16"/>
              </w:rPr>
              <w:t>Від 14 по 32 днів</w:t>
            </w:r>
          </w:p>
        </w:tc>
        <w:tc>
          <w:tcPr>
            <w:tcW w:w="1418" w:type="dxa"/>
          </w:tcPr>
          <w:p w:rsidR="00362265" w:rsidRDefault="00D52EEF" w:rsidP="001723F9">
            <w:pPr>
              <w:rPr>
                <w:lang w:val="ru-RU"/>
              </w:rPr>
            </w:pPr>
            <w:r w:rsidRPr="00727DD7">
              <w:t>2 місяці</w:t>
            </w:r>
          </w:p>
          <w:p w:rsidR="00D52EEF" w:rsidRPr="00727DD7" w:rsidRDefault="00D52EEF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33 по 64 днів</w:t>
            </w:r>
          </w:p>
        </w:tc>
        <w:tc>
          <w:tcPr>
            <w:tcW w:w="1559" w:type="dxa"/>
          </w:tcPr>
          <w:p w:rsidR="00362265" w:rsidRDefault="00D52EEF" w:rsidP="00362265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3 місяці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D52EEF" w:rsidRPr="00727DD7" w:rsidRDefault="00362265" w:rsidP="00362265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</w:t>
            </w:r>
            <w:proofErr w:type="spellStart"/>
            <w:r w:rsidR="00D52EEF" w:rsidRPr="00727DD7">
              <w:rPr>
                <w:rFonts w:eastAsia="Times New Roman" w:cs="Times New Roman"/>
                <w:i/>
                <w:sz w:val="16"/>
                <w:szCs w:val="16"/>
              </w:rPr>
              <w:t>ід</w:t>
            </w:r>
            <w:proofErr w:type="spellEnd"/>
            <w:r w:rsidR="00D52EEF" w:rsidRPr="00727DD7">
              <w:rPr>
                <w:rFonts w:eastAsia="Times New Roman" w:cs="Times New Roman"/>
                <w:i/>
                <w:sz w:val="16"/>
                <w:szCs w:val="16"/>
              </w:rPr>
              <w:t xml:space="preserve"> 65 по 94 днів</w:t>
            </w:r>
          </w:p>
        </w:tc>
        <w:tc>
          <w:tcPr>
            <w:tcW w:w="1559" w:type="dxa"/>
          </w:tcPr>
          <w:p w:rsidR="00362265" w:rsidRDefault="00D52EEF" w:rsidP="001723F9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727DD7">
              <w:t>6 місяців</w:t>
            </w: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D52EEF" w:rsidRPr="00727DD7" w:rsidRDefault="00362265" w:rsidP="001723F9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52EEF" w:rsidRPr="00727DD7">
              <w:rPr>
                <w:rFonts w:eastAsia="Times New Roman" w:cs="Times New Roman"/>
                <w:i/>
                <w:sz w:val="16"/>
                <w:szCs w:val="16"/>
              </w:rPr>
              <w:t>від 95 по 184 днів</w:t>
            </w:r>
          </w:p>
        </w:tc>
        <w:tc>
          <w:tcPr>
            <w:tcW w:w="1560" w:type="dxa"/>
          </w:tcPr>
          <w:p w:rsidR="00362265" w:rsidRDefault="00D52EEF" w:rsidP="001723F9">
            <w:pPr>
              <w:rPr>
                <w:lang w:val="ru-RU"/>
              </w:rPr>
            </w:pPr>
            <w:r w:rsidRPr="00727DD7">
              <w:t>12 місяців</w:t>
            </w:r>
          </w:p>
          <w:p w:rsidR="00D52EEF" w:rsidRPr="00727DD7" w:rsidRDefault="00D52EEF" w:rsidP="001723F9">
            <w:pPr>
              <w:rPr>
                <w:sz w:val="16"/>
                <w:szCs w:val="16"/>
              </w:rPr>
            </w:pPr>
            <w:r w:rsidRPr="00727D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727DD7">
              <w:rPr>
                <w:rFonts w:eastAsia="Times New Roman" w:cs="Times New Roman"/>
                <w:i/>
                <w:sz w:val="16"/>
                <w:szCs w:val="16"/>
              </w:rPr>
              <w:t>від 185 по 365/366 днів</w:t>
            </w:r>
          </w:p>
        </w:tc>
      </w:tr>
      <w:tr w:rsidR="00D52EEF" w:rsidTr="00362265">
        <w:tc>
          <w:tcPr>
            <w:tcW w:w="1418" w:type="dxa"/>
            <w:vMerge/>
          </w:tcPr>
          <w:p w:rsidR="00D52EEF" w:rsidRDefault="00D52EEF" w:rsidP="001723F9"/>
        </w:tc>
        <w:tc>
          <w:tcPr>
            <w:tcW w:w="1418" w:type="dxa"/>
          </w:tcPr>
          <w:p w:rsidR="00D52EEF" w:rsidRDefault="00D52EEF" w:rsidP="001723F9">
            <w:r>
              <w:t>Гривня</w:t>
            </w:r>
          </w:p>
        </w:tc>
        <w:tc>
          <w:tcPr>
            <w:tcW w:w="2693" w:type="dxa"/>
          </w:tcPr>
          <w:p w:rsidR="00D52EEF" w:rsidRDefault="00D52EEF" w:rsidP="00D52EEF">
            <w:r>
              <w:t>щомісячно</w:t>
            </w:r>
          </w:p>
        </w:tc>
        <w:tc>
          <w:tcPr>
            <w:tcW w:w="1559" w:type="dxa"/>
          </w:tcPr>
          <w:p w:rsidR="00D52EEF" w:rsidRDefault="00914E89" w:rsidP="00914E89">
            <w:r>
              <w:rPr>
                <w:lang w:val="en-US"/>
              </w:rPr>
              <w:t>4</w:t>
            </w:r>
            <w:r w:rsidR="00D52EEF">
              <w:t>,50</w:t>
            </w:r>
          </w:p>
        </w:tc>
        <w:tc>
          <w:tcPr>
            <w:tcW w:w="1418" w:type="dxa"/>
          </w:tcPr>
          <w:p w:rsidR="00D52EEF" w:rsidRDefault="00914E89" w:rsidP="00914E89">
            <w:r>
              <w:rPr>
                <w:lang w:val="en-US"/>
              </w:rPr>
              <w:t>4</w:t>
            </w:r>
            <w:r w:rsidR="00D52EEF">
              <w:t>,50</w:t>
            </w:r>
          </w:p>
        </w:tc>
        <w:tc>
          <w:tcPr>
            <w:tcW w:w="1559" w:type="dxa"/>
          </w:tcPr>
          <w:p w:rsidR="00D52EEF" w:rsidRDefault="00914E89" w:rsidP="00914E89">
            <w:r>
              <w:rPr>
                <w:lang w:val="en-US"/>
              </w:rPr>
              <w:t>6</w:t>
            </w:r>
            <w:r w:rsidR="00D52EEF">
              <w:t>,00</w:t>
            </w:r>
          </w:p>
        </w:tc>
        <w:tc>
          <w:tcPr>
            <w:tcW w:w="1559" w:type="dxa"/>
          </w:tcPr>
          <w:p w:rsidR="00D52EEF" w:rsidRDefault="00914E89" w:rsidP="00914E89">
            <w:r>
              <w:rPr>
                <w:lang w:val="en-US"/>
              </w:rPr>
              <w:t>6</w:t>
            </w:r>
            <w:r w:rsidR="00D52EEF">
              <w:t>,50</w:t>
            </w:r>
          </w:p>
        </w:tc>
        <w:tc>
          <w:tcPr>
            <w:tcW w:w="1560" w:type="dxa"/>
          </w:tcPr>
          <w:p w:rsidR="00D52EEF" w:rsidRDefault="00914E89" w:rsidP="00914E89">
            <w:r>
              <w:rPr>
                <w:lang w:val="en-US"/>
              </w:rPr>
              <w:t>7</w:t>
            </w:r>
            <w:bookmarkStart w:id="0" w:name="_GoBack"/>
            <w:bookmarkEnd w:id="0"/>
            <w:r w:rsidR="00D52EEF">
              <w:t>,00</w:t>
            </w:r>
          </w:p>
        </w:tc>
      </w:tr>
      <w:tr w:rsidR="00D52EEF" w:rsidTr="00362265">
        <w:tc>
          <w:tcPr>
            <w:tcW w:w="1418" w:type="dxa"/>
            <w:vMerge/>
          </w:tcPr>
          <w:p w:rsidR="00D52EEF" w:rsidRDefault="00D52EEF" w:rsidP="001723F9"/>
        </w:tc>
        <w:tc>
          <w:tcPr>
            <w:tcW w:w="1418" w:type="dxa"/>
          </w:tcPr>
          <w:p w:rsidR="00D52EEF" w:rsidRDefault="00D52EEF" w:rsidP="001723F9">
            <w:r>
              <w:t>Долари США</w:t>
            </w:r>
          </w:p>
        </w:tc>
        <w:tc>
          <w:tcPr>
            <w:tcW w:w="2693" w:type="dxa"/>
          </w:tcPr>
          <w:p w:rsidR="00D52EEF" w:rsidRDefault="00D52EEF" w:rsidP="001723F9">
            <w:r>
              <w:t>щомісячно</w:t>
            </w:r>
          </w:p>
        </w:tc>
        <w:tc>
          <w:tcPr>
            <w:tcW w:w="1559" w:type="dxa"/>
          </w:tcPr>
          <w:p w:rsidR="00D52EEF" w:rsidRDefault="00D52EEF" w:rsidP="001723F9">
            <w:r>
              <w:t>1,00</w:t>
            </w:r>
          </w:p>
        </w:tc>
        <w:tc>
          <w:tcPr>
            <w:tcW w:w="1418" w:type="dxa"/>
          </w:tcPr>
          <w:p w:rsidR="00D52EEF" w:rsidRDefault="00D52EEF" w:rsidP="001723F9">
            <w:r>
              <w:t>1,00</w:t>
            </w:r>
          </w:p>
        </w:tc>
        <w:tc>
          <w:tcPr>
            <w:tcW w:w="1559" w:type="dxa"/>
          </w:tcPr>
          <w:p w:rsidR="00D52EEF" w:rsidRDefault="00D52EEF" w:rsidP="00D52EEF">
            <w:r>
              <w:t>1,50</w:t>
            </w:r>
          </w:p>
        </w:tc>
        <w:tc>
          <w:tcPr>
            <w:tcW w:w="1559" w:type="dxa"/>
          </w:tcPr>
          <w:p w:rsidR="00D52EEF" w:rsidRDefault="00D52EEF" w:rsidP="00D52EEF">
            <w:r>
              <w:t>2,00</w:t>
            </w:r>
          </w:p>
        </w:tc>
        <w:tc>
          <w:tcPr>
            <w:tcW w:w="1560" w:type="dxa"/>
          </w:tcPr>
          <w:p w:rsidR="00D52EEF" w:rsidRDefault="00D52EEF" w:rsidP="001723F9">
            <w:r>
              <w:t>3,00</w:t>
            </w:r>
          </w:p>
        </w:tc>
      </w:tr>
      <w:tr w:rsidR="00D52EEF" w:rsidTr="00362265">
        <w:tc>
          <w:tcPr>
            <w:tcW w:w="1418" w:type="dxa"/>
            <w:vMerge/>
          </w:tcPr>
          <w:p w:rsidR="00D52EEF" w:rsidRDefault="00D52EEF" w:rsidP="001723F9"/>
        </w:tc>
        <w:tc>
          <w:tcPr>
            <w:tcW w:w="1418" w:type="dxa"/>
          </w:tcPr>
          <w:p w:rsidR="00D52EEF" w:rsidRDefault="00D52EEF" w:rsidP="001723F9">
            <w:r>
              <w:t>Євро</w:t>
            </w:r>
          </w:p>
        </w:tc>
        <w:tc>
          <w:tcPr>
            <w:tcW w:w="2693" w:type="dxa"/>
          </w:tcPr>
          <w:p w:rsidR="00D52EEF" w:rsidRDefault="00D52EEF" w:rsidP="001723F9">
            <w:r>
              <w:t>щомісячно</w:t>
            </w:r>
          </w:p>
        </w:tc>
        <w:tc>
          <w:tcPr>
            <w:tcW w:w="1559" w:type="dxa"/>
          </w:tcPr>
          <w:p w:rsidR="00D52EEF" w:rsidRDefault="00D52EEF" w:rsidP="001723F9">
            <w:r>
              <w:t>1,00</w:t>
            </w:r>
          </w:p>
        </w:tc>
        <w:tc>
          <w:tcPr>
            <w:tcW w:w="1418" w:type="dxa"/>
          </w:tcPr>
          <w:p w:rsidR="00D52EEF" w:rsidRDefault="00D52EEF" w:rsidP="001723F9">
            <w:r>
              <w:t>1,00</w:t>
            </w:r>
          </w:p>
        </w:tc>
        <w:tc>
          <w:tcPr>
            <w:tcW w:w="1559" w:type="dxa"/>
          </w:tcPr>
          <w:p w:rsidR="00D52EEF" w:rsidRDefault="00D52EEF" w:rsidP="001723F9">
            <w:r>
              <w:t>1,00</w:t>
            </w:r>
          </w:p>
        </w:tc>
        <w:tc>
          <w:tcPr>
            <w:tcW w:w="1559" w:type="dxa"/>
          </w:tcPr>
          <w:p w:rsidR="00D52EEF" w:rsidRDefault="00D52EEF" w:rsidP="001723F9">
            <w:r>
              <w:t>1,50</w:t>
            </w:r>
          </w:p>
        </w:tc>
        <w:tc>
          <w:tcPr>
            <w:tcW w:w="1560" w:type="dxa"/>
          </w:tcPr>
          <w:p w:rsidR="00D52EEF" w:rsidRDefault="00D52EEF" w:rsidP="001723F9">
            <w:r>
              <w:t>1,70</w:t>
            </w:r>
          </w:p>
        </w:tc>
      </w:tr>
    </w:tbl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С</w:t>
      </w:r>
      <w:r w:rsidRPr="00727DD7">
        <w:t>трок вкладу від 1 до 12 місяців.</w:t>
      </w:r>
    </w:p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>Мінімальна сума вкладу - не менше ніж 10000,00 грн., 500,00 доларів США., 500,00 Євро.</w:t>
      </w:r>
    </w:p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З правом</w:t>
      </w:r>
      <w:r w:rsidRPr="00727DD7">
        <w:t xml:space="preserve"> поповнення.</w:t>
      </w:r>
    </w:p>
    <w:p w:rsidR="00D52EEF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 w:rsidRPr="00727DD7">
        <w:t xml:space="preserve">Виплата відсотків - </w:t>
      </w:r>
      <w:r>
        <w:t>щомісячно</w:t>
      </w:r>
      <w:r w:rsidRPr="00727DD7">
        <w:t>.</w:t>
      </w:r>
    </w:p>
    <w:p w:rsidR="00D52EEF" w:rsidRPr="00727DD7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 xml:space="preserve">Умови дострокового розірвання – </w:t>
      </w:r>
      <w:r w:rsidR="00775AFE">
        <w:t>за ставкою по поточних рахунках</w:t>
      </w:r>
    </w:p>
    <w:p w:rsidR="00D52EEF" w:rsidRDefault="00D52EEF" w:rsidP="00D52EEF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ind w:left="331" w:right="389"/>
      </w:pPr>
      <w:r>
        <w:t>Автоматичне продовження строку дії договору – допускається</w:t>
      </w:r>
    </w:p>
    <w:sectPr w:rsidR="00D52EEF" w:rsidSect="00362265">
      <w:pgSz w:w="16838" w:h="11906" w:orient="landscape"/>
      <w:pgMar w:top="90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EEC"/>
    <w:multiLevelType w:val="multilevel"/>
    <w:tmpl w:val="6D1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D7"/>
    <w:rsid w:val="000234DF"/>
    <w:rsid w:val="000823C4"/>
    <w:rsid w:val="00362265"/>
    <w:rsid w:val="00727DD7"/>
    <w:rsid w:val="00775AFE"/>
    <w:rsid w:val="00843AE9"/>
    <w:rsid w:val="008A7703"/>
    <w:rsid w:val="00914E89"/>
    <w:rsid w:val="009454A0"/>
    <w:rsid w:val="00C835D5"/>
    <w:rsid w:val="00D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2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2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Дарія Володимирівна</dc:creator>
  <cp:lastModifiedBy>Бистрицький Олександр</cp:lastModifiedBy>
  <cp:revision>3</cp:revision>
  <dcterms:created xsi:type="dcterms:W3CDTF">2020-03-16T10:01:00Z</dcterms:created>
  <dcterms:modified xsi:type="dcterms:W3CDTF">2020-03-16T10:02:00Z</dcterms:modified>
</cp:coreProperties>
</file>